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E8A1A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Hypothetical Scenario: Employee Grievance Case</w:t>
      </w:r>
    </w:p>
    <w:p w14:paraId="2734C6B0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Organisation: Mzansi Tech Solutions (Pty) Ltd</w:t>
      </w:r>
    </w:p>
    <w:p w14:paraId="2EB70D1A" w14:textId="77777777" w:rsidR="00156EDA" w:rsidRPr="00156EDA" w:rsidRDefault="00156EDA" w:rsidP="00156EDA">
      <w:r w:rsidRPr="00156EDA">
        <w:rPr>
          <w:b/>
          <w:bCs/>
        </w:rPr>
        <w:t>Industry:</w:t>
      </w:r>
      <w:r w:rsidRPr="00156EDA">
        <w:t xml:space="preserve"> IT Services</w:t>
      </w:r>
      <w:r w:rsidRPr="00156EDA">
        <w:br/>
      </w:r>
      <w:r w:rsidRPr="00156EDA">
        <w:rPr>
          <w:b/>
          <w:bCs/>
        </w:rPr>
        <w:t>Employees:</w:t>
      </w:r>
      <w:r w:rsidRPr="00156EDA">
        <w:t xml:space="preserve"> 120</w:t>
      </w:r>
      <w:r w:rsidRPr="00156EDA">
        <w:br/>
      </w:r>
      <w:r w:rsidRPr="00156EDA">
        <w:rPr>
          <w:b/>
          <w:bCs/>
        </w:rPr>
        <w:t>Unionised:</w:t>
      </w:r>
      <w:r w:rsidRPr="00156EDA">
        <w:t xml:space="preserve"> No</w:t>
      </w:r>
    </w:p>
    <w:p w14:paraId="3F7E7D01" w14:textId="77777777" w:rsidR="00156EDA" w:rsidRPr="00156EDA" w:rsidRDefault="007B3633" w:rsidP="00156EDA">
      <w:r>
        <w:pict w14:anchorId="72771219">
          <v:rect id="_x0000_i1025" style="width:0;height:1.5pt" o:hralign="center" o:hrstd="t" o:hr="t" fillcolor="#a0a0a0" stroked="f"/>
        </w:pict>
      </w:r>
    </w:p>
    <w:p w14:paraId="728E720B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Background</w:t>
      </w:r>
    </w:p>
    <w:p w14:paraId="5DB9F24D" w14:textId="77777777" w:rsidR="00156EDA" w:rsidRPr="00156EDA" w:rsidRDefault="00156EDA" w:rsidP="00156EDA">
      <w:r w:rsidRPr="00156EDA">
        <w:t xml:space="preserve">Mzansi Tech Solutions recently introduced a new performance bonus structure linked to quarterly targets. Shortly after implementation, an employee, </w:t>
      </w:r>
      <w:r w:rsidRPr="00156EDA">
        <w:rPr>
          <w:b/>
          <w:bCs/>
        </w:rPr>
        <w:t>Ms. Thandi Mokoena (Senior IT Support Technician)</w:t>
      </w:r>
      <w:r w:rsidRPr="00156EDA">
        <w:t>, lodged a formal grievance against her line manager, Mr. Jacobs.</w:t>
      </w:r>
    </w:p>
    <w:p w14:paraId="419159CD" w14:textId="77777777" w:rsidR="00156EDA" w:rsidRPr="00156EDA" w:rsidRDefault="00156EDA" w:rsidP="00156EDA">
      <w:r w:rsidRPr="00156EDA">
        <w:t>Ms. Mokoena alleges that:</w:t>
      </w:r>
    </w:p>
    <w:p w14:paraId="002EE18C" w14:textId="77777777" w:rsidR="00156EDA" w:rsidRPr="00156EDA" w:rsidRDefault="00156EDA" w:rsidP="00156EDA">
      <w:pPr>
        <w:numPr>
          <w:ilvl w:val="0"/>
          <w:numId w:val="1"/>
        </w:numPr>
      </w:pPr>
      <w:r w:rsidRPr="00156EDA">
        <w:t>She was unfairly excluded from the quarterly performance bonus.</w:t>
      </w:r>
    </w:p>
    <w:p w14:paraId="218F63B2" w14:textId="77777777" w:rsidR="00156EDA" w:rsidRPr="00156EDA" w:rsidRDefault="00156EDA" w:rsidP="00156EDA">
      <w:pPr>
        <w:numPr>
          <w:ilvl w:val="0"/>
          <w:numId w:val="1"/>
        </w:numPr>
      </w:pPr>
      <w:r w:rsidRPr="00156EDA">
        <w:t>Her performance rating was downgraded without explanation.</w:t>
      </w:r>
    </w:p>
    <w:p w14:paraId="14F0611C" w14:textId="77777777" w:rsidR="00156EDA" w:rsidRPr="00156EDA" w:rsidRDefault="00156EDA" w:rsidP="00156EDA">
      <w:pPr>
        <w:numPr>
          <w:ilvl w:val="0"/>
          <w:numId w:val="1"/>
        </w:numPr>
      </w:pPr>
      <w:r w:rsidRPr="00156EDA">
        <w:t>Male colleagues performing similar duties received higher ratings.</w:t>
      </w:r>
    </w:p>
    <w:p w14:paraId="64CA2EEF" w14:textId="77777777" w:rsidR="00156EDA" w:rsidRPr="00156EDA" w:rsidRDefault="00156EDA" w:rsidP="00156EDA">
      <w:pPr>
        <w:numPr>
          <w:ilvl w:val="0"/>
          <w:numId w:val="1"/>
        </w:numPr>
      </w:pPr>
      <w:r w:rsidRPr="00156EDA">
        <w:t>Her manager failed to provide performance feedback before finalising the ratings.</w:t>
      </w:r>
    </w:p>
    <w:p w14:paraId="3B7776C5" w14:textId="77777777" w:rsidR="00156EDA" w:rsidRPr="00156EDA" w:rsidRDefault="00156EDA" w:rsidP="00156EDA">
      <w:r w:rsidRPr="00156EDA">
        <w:t>She further claims that the process lacked transparency and may constitute unfair discrimination.</w:t>
      </w:r>
    </w:p>
    <w:p w14:paraId="71142547" w14:textId="77777777" w:rsidR="00156EDA" w:rsidRPr="00156EDA" w:rsidRDefault="007B3633" w:rsidP="00156EDA">
      <w:r>
        <w:pict w14:anchorId="5CFE4889">
          <v:rect id="_x0000_i1026" style="width:0;height:1.5pt" o:hralign="center" o:hrstd="t" o:hr="t" fillcolor="#a0a0a0" stroked="f"/>
        </w:pict>
      </w:r>
    </w:p>
    <w:p w14:paraId="2CE6FA19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Extract from HR Policy: Grievance Procedure</w:t>
      </w:r>
    </w:p>
    <w:p w14:paraId="34155ABD" w14:textId="77777777" w:rsidR="00156EDA" w:rsidRPr="00156EDA" w:rsidRDefault="00156EDA" w:rsidP="00156EDA">
      <w:r w:rsidRPr="00156EDA">
        <w:rPr>
          <w:b/>
          <w:bCs/>
        </w:rPr>
        <w:t>Clause 5.1 – Purpose</w:t>
      </w:r>
      <w:r w:rsidRPr="00156EDA">
        <w:br/>
        <w:t>The organisation is committed to resolving employee grievances fairly, promptly, and confidentially.</w:t>
      </w:r>
    </w:p>
    <w:p w14:paraId="3246CD57" w14:textId="77777777" w:rsidR="00156EDA" w:rsidRPr="00156EDA" w:rsidRDefault="00156EDA" w:rsidP="00156EDA">
      <w:r w:rsidRPr="00156EDA">
        <w:rPr>
          <w:b/>
          <w:bCs/>
        </w:rPr>
        <w:t>Clause 5.2 – Informal Resolution</w:t>
      </w:r>
      <w:r w:rsidRPr="00156EDA">
        <w:br/>
        <w:t>Employees are encouraged to first attempt to resolve grievances informally with their immediate supervisor within 5 working days of the incident.</w:t>
      </w:r>
    </w:p>
    <w:p w14:paraId="614063C9" w14:textId="77777777" w:rsidR="00156EDA" w:rsidRPr="00156EDA" w:rsidRDefault="00156EDA" w:rsidP="00156EDA">
      <w:r w:rsidRPr="00156EDA">
        <w:rPr>
          <w:b/>
          <w:bCs/>
        </w:rPr>
        <w:t>Clause 5.3 – Formal Grievance Submission</w:t>
      </w:r>
      <w:r w:rsidRPr="00156EDA">
        <w:br/>
        <w:t>If unresolved, the employee must submit a written grievance to HR. HR must acknowledge receipt within 2 working days and initiate an investigation.</w:t>
      </w:r>
    </w:p>
    <w:p w14:paraId="7E410669" w14:textId="77777777" w:rsidR="00156EDA" w:rsidRPr="00156EDA" w:rsidRDefault="00156EDA" w:rsidP="00156EDA">
      <w:r w:rsidRPr="00156EDA">
        <w:rPr>
          <w:b/>
          <w:bCs/>
        </w:rPr>
        <w:t>Clause 5.4 – Investigation Process</w:t>
      </w:r>
    </w:p>
    <w:p w14:paraId="1F9FD5AB" w14:textId="77777777" w:rsidR="00156EDA" w:rsidRPr="00156EDA" w:rsidRDefault="00156EDA" w:rsidP="00156EDA">
      <w:pPr>
        <w:numPr>
          <w:ilvl w:val="0"/>
          <w:numId w:val="2"/>
        </w:numPr>
      </w:pPr>
      <w:r w:rsidRPr="00156EDA">
        <w:t>HR will conduct an impartial investigation.</w:t>
      </w:r>
    </w:p>
    <w:p w14:paraId="51D4CDC6" w14:textId="77777777" w:rsidR="00156EDA" w:rsidRPr="00156EDA" w:rsidRDefault="00156EDA" w:rsidP="00156EDA">
      <w:pPr>
        <w:numPr>
          <w:ilvl w:val="0"/>
          <w:numId w:val="2"/>
        </w:numPr>
      </w:pPr>
      <w:r w:rsidRPr="00156EDA">
        <w:lastRenderedPageBreak/>
        <w:t>Both parties will be given the opportunity to present evidence.</w:t>
      </w:r>
    </w:p>
    <w:p w14:paraId="6BE6F7CC" w14:textId="77777777" w:rsidR="00156EDA" w:rsidRPr="00156EDA" w:rsidRDefault="00156EDA" w:rsidP="00156EDA">
      <w:pPr>
        <w:numPr>
          <w:ilvl w:val="0"/>
          <w:numId w:val="2"/>
        </w:numPr>
      </w:pPr>
      <w:r w:rsidRPr="00156EDA">
        <w:t>A written outcome will be provided within 10 working days.</w:t>
      </w:r>
    </w:p>
    <w:p w14:paraId="16BD4945" w14:textId="77777777" w:rsidR="00156EDA" w:rsidRPr="00156EDA" w:rsidRDefault="00156EDA" w:rsidP="00156EDA">
      <w:r w:rsidRPr="00156EDA">
        <w:rPr>
          <w:b/>
          <w:bCs/>
        </w:rPr>
        <w:t>Clause 5.5 – Protection Against Victimisation</w:t>
      </w:r>
      <w:r w:rsidRPr="00156EDA">
        <w:br/>
        <w:t>No employee may suffer retaliation for lodging a grievance.</w:t>
      </w:r>
    </w:p>
    <w:p w14:paraId="76B08ECA" w14:textId="77777777" w:rsidR="00156EDA" w:rsidRPr="00156EDA" w:rsidRDefault="007B3633" w:rsidP="00156EDA">
      <w:r>
        <w:pict w14:anchorId="22318890">
          <v:rect id="_x0000_i1027" style="width:0;height:1.5pt" o:hralign="center" o:hrstd="t" o:hr="t" fillcolor="#a0a0a0" stroked="f"/>
        </w:pict>
      </w:r>
    </w:p>
    <w:p w14:paraId="6E62DA75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Extract from HR Policy: Performance Management Policy</w:t>
      </w:r>
    </w:p>
    <w:p w14:paraId="6163BD1A" w14:textId="77777777" w:rsidR="00156EDA" w:rsidRPr="00156EDA" w:rsidRDefault="00156EDA" w:rsidP="00156EDA">
      <w:r w:rsidRPr="00156EDA">
        <w:rPr>
          <w:b/>
          <w:bCs/>
        </w:rPr>
        <w:t>Clause 7.1 – Performance Ratings</w:t>
      </w:r>
      <w:r w:rsidRPr="00156EDA">
        <w:br/>
        <w:t>Performance ratings must be based on measurable objectives agreed upon at the beginning of the performance cycle.</w:t>
      </w:r>
    </w:p>
    <w:p w14:paraId="4A5A7F5D" w14:textId="77777777" w:rsidR="00156EDA" w:rsidRPr="00156EDA" w:rsidRDefault="00156EDA" w:rsidP="00156EDA">
      <w:r w:rsidRPr="00156EDA">
        <w:rPr>
          <w:b/>
          <w:bCs/>
        </w:rPr>
        <w:t>Clause 7.2 – Feedback Requirement</w:t>
      </w:r>
      <w:r w:rsidRPr="00156EDA">
        <w:br/>
        <w:t>Managers must conduct at least two formal feedback sessions per quarter before finalising ratings.</w:t>
      </w:r>
    </w:p>
    <w:p w14:paraId="0CD4E25D" w14:textId="77777777" w:rsidR="00156EDA" w:rsidRPr="00156EDA" w:rsidRDefault="00156EDA" w:rsidP="00156EDA">
      <w:r w:rsidRPr="00156EDA">
        <w:rPr>
          <w:b/>
          <w:bCs/>
        </w:rPr>
        <w:t>Clause 7.3 – Moderation</w:t>
      </w:r>
      <w:r w:rsidRPr="00156EDA">
        <w:br/>
        <w:t>All ratings must be reviewed by a departmental moderation committee to ensure consistency and fairness.</w:t>
      </w:r>
    </w:p>
    <w:p w14:paraId="5DFCB983" w14:textId="77777777" w:rsidR="00156EDA" w:rsidRPr="00156EDA" w:rsidRDefault="00156EDA" w:rsidP="00156EDA">
      <w:r w:rsidRPr="00156EDA">
        <w:rPr>
          <w:b/>
          <w:bCs/>
        </w:rPr>
        <w:t>Clause 7.4 – Bonus Allocation</w:t>
      </w:r>
      <w:r w:rsidRPr="00156EDA">
        <w:br/>
        <w:t>Quarterly bonuses are allocated based on final moderated performance ratings.</w:t>
      </w:r>
    </w:p>
    <w:p w14:paraId="4365CB7A" w14:textId="77777777" w:rsidR="00156EDA" w:rsidRPr="00156EDA" w:rsidRDefault="007B3633" w:rsidP="00156EDA">
      <w:r>
        <w:pict w14:anchorId="6150B927">
          <v:rect id="_x0000_i1028" style="width:0;height:1.5pt" o:hralign="center" o:hrstd="t" o:hr="t" fillcolor="#a0a0a0" stroked="f"/>
        </w:pict>
      </w:r>
    </w:p>
    <w:p w14:paraId="333BEEF2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Developments in the Case</w:t>
      </w:r>
    </w:p>
    <w:p w14:paraId="1D4A9BC6" w14:textId="77777777" w:rsidR="00156EDA" w:rsidRPr="00156EDA" w:rsidRDefault="00156EDA" w:rsidP="00156EDA">
      <w:r w:rsidRPr="00156EDA">
        <w:t>During the HR investigation, the following was discovered:</w:t>
      </w:r>
    </w:p>
    <w:p w14:paraId="5246B6F2" w14:textId="77777777" w:rsidR="00156EDA" w:rsidRPr="00156EDA" w:rsidRDefault="00156EDA" w:rsidP="00156EDA">
      <w:pPr>
        <w:numPr>
          <w:ilvl w:val="0"/>
          <w:numId w:val="3"/>
        </w:numPr>
      </w:pPr>
      <w:r w:rsidRPr="00156EDA">
        <w:t>No documented evidence of feedback sessions with Ms. Mokoena.</w:t>
      </w:r>
    </w:p>
    <w:p w14:paraId="7DE54EB5" w14:textId="77777777" w:rsidR="00156EDA" w:rsidRPr="00156EDA" w:rsidRDefault="00156EDA" w:rsidP="00156EDA">
      <w:pPr>
        <w:numPr>
          <w:ilvl w:val="0"/>
          <w:numId w:val="3"/>
        </w:numPr>
      </w:pPr>
      <w:r w:rsidRPr="00156EDA">
        <w:t>No signed performance agreement for the quarter.</w:t>
      </w:r>
    </w:p>
    <w:p w14:paraId="61096C10" w14:textId="77777777" w:rsidR="00156EDA" w:rsidRPr="00156EDA" w:rsidRDefault="00156EDA" w:rsidP="00156EDA">
      <w:pPr>
        <w:numPr>
          <w:ilvl w:val="0"/>
          <w:numId w:val="3"/>
        </w:numPr>
      </w:pPr>
      <w:r w:rsidRPr="00156EDA">
        <w:t>Moderation meeting minutes did not include discussion of her rating.</w:t>
      </w:r>
    </w:p>
    <w:p w14:paraId="41839AD2" w14:textId="77777777" w:rsidR="00156EDA" w:rsidRPr="00156EDA" w:rsidRDefault="00156EDA" w:rsidP="00156EDA">
      <w:pPr>
        <w:numPr>
          <w:ilvl w:val="0"/>
          <w:numId w:val="3"/>
        </w:numPr>
      </w:pPr>
      <w:r w:rsidRPr="00156EDA">
        <w:t>Two male colleagues with similar sales support targets received higher ratings and bonuses.</w:t>
      </w:r>
    </w:p>
    <w:p w14:paraId="70D7518A" w14:textId="77777777" w:rsidR="00156EDA" w:rsidRPr="00156EDA" w:rsidRDefault="00156EDA" w:rsidP="00156EDA">
      <w:r w:rsidRPr="00156EDA">
        <w:t>Mr. Jacobs stated that he used “overall team contribution” to determine final ratings but did not provide written evidence.</w:t>
      </w:r>
    </w:p>
    <w:p w14:paraId="0F600084" w14:textId="77777777" w:rsidR="00156EDA" w:rsidRPr="00156EDA" w:rsidRDefault="007B3633" w:rsidP="00156EDA">
      <w:r>
        <w:pict w14:anchorId="70DBF9E3">
          <v:rect id="_x0000_i1029" style="width:0;height:1.5pt" o:hralign="center" o:hrstd="t" o:hr="t" fillcolor="#a0a0a0" stroked="f"/>
        </w:pict>
      </w:r>
    </w:p>
    <w:p w14:paraId="71007249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Key Issues Raised</w:t>
      </w:r>
    </w:p>
    <w:p w14:paraId="392D4C69" w14:textId="77777777" w:rsidR="00156EDA" w:rsidRPr="00156EDA" w:rsidRDefault="00156EDA" w:rsidP="00156EDA">
      <w:pPr>
        <w:numPr>
          <w:ilvl w:val="0"/>
          <w:numId w:val="4"/>
        </w:numPr>
      </w:pPr>
      <w:r w:rsidRPr="00156EDA">
        <w:t>Possible procedural unfairness in performance management.</w:t>
      </w:r>
    </w:p>
    <w:p w14:paraId="19D93595" w14:textId="77777777" w:rsidR="00156EDA" w:rsidRPr="00156EDA" w:rsidRDefault="00156EDA" w:rsidP="00156EDA">
      <w:pPr>
        <w:numPr>
          <w:ilvl w:val="0"/>
          <w:numId w:val="4"/>
        </w:numPr>
      </w:pPr>
      <w:r w:rsidRPr="00156EDA">
        <w:t>Possible inconsistency in bonus allocation.</w:t>
      </w:r>
    </w:p>
    <w:p w14:paraId="3CE95C03" w14:textId="77777777" w:rsidR="00156EDA" w:rsidRPr="00156EDA" w:rsidRDefault="00156EDA" w:rsidP="00156EDA">
      <w:pPr>
        <w:numPr>
          <w:ilvl w:val="0"/>
          <w:numId w:val="4"/>
        </w:numPr>
      </w:pPr>
      <w:r w:rsidRPr="00156EDA">
        <w:lastRenderedPageBreak/>
        <w:t>Potential gender-based discrimination (EEA implications).</w:t>
      </w:r>
    </w:p>
    <w:p w14:paraId="5F7BB27C" w14:textId="77777777" w:rsidR="00156EDA" w:rsidRPr="00156EDA" w:rsidRDefault="00156EDA" w:rsidP="00156EDA">
      <w:pPr>
        <w:numPr>
          <w:ilvl w:val="0"/>
          <w:numId w:val="4"/>
        </w:numPr>
      </w:pPr>
      <w:r w:rsidRPr="00156EDA">
        <w:t>Non-compliance with internal HR policy.</w:t>
      </w:r>
    </w:p>
    <w:p w14:paraId="277B1F42" w14:textId="77777777" w:rsidR="00156EDA" w:rsidRPr="00156EDA" w:rsidRDefault="00156EDA" w:rsidP="00156EDA">
      <w:pPr>
        <w:numPr>
          <w:ilvl w:val="0"/>
          <w:numId w:val="4"/>
        </w:numPr>
      </w:pPr>
      <w:r w:rsidRPr="00156EDA">
        <w:t>Risk of referral to the CCMA for unfair labour practice.</w:t>
      </w:r>
    </w:p>
    <w:p w14:paraId="396AE325" w14:textId="77777777" w:rsidR="00156EDA" w:rsidRPr="00156EDA" w:rsidRDefault="007B3633" w:rsidP="00156EDA">
      <w:r>
        <w:pict w14:anchorId="420E68CF">
          <v:rect id="_x0000_i1030" style="width:0;height:1.5pt" o:hralign="center" o:hrstd="t" o:hr="t" fillcolor="#a0a0a0" stroked="f"/>
        </w:pict>
      </w:r>
    </w:p>
    <w:p w14:paraId="5498D6CF" w14:textId="77777777" w:rsidR="00156EDA" w:rsidRPr="00156EDA" w:rsidRDefault="00156EDA" w:rsidP="00156EDA">
      <w:pPr>
        <w:rPr>
          <w:b/>
          <w:bCs/>
        </w:rPr>
      </w:pPr>
      <w:r w:rsidRPr="00156EDA">
        <w:rPr>
          <w:b/>
          <w:bCs/>
        </w:rPr>
        <w:t>Potential Organisational Risks</w:t>
      </w:r>
    </w:p>
    <w:p w14:paraId="0675B146" w14:textId="77777777" w:rsidR="00156EDA" w:rsidRPr="00156EDA" w:rsidRDefault="00156EDA" w:rsidP="00156EDA">
      <w:pPr>
        <w:numPr>
          <w:ilvl w:val="0"/>
          <w:numId w:val="5"/>
        </w:numPr>
      </w:pPr>
      <w:r w:rsidRPr="00156EDA">
        <w:t>Legal exposure under the Labour Relations Act (unfair labour practice relating to benefits).</w:t>
      </w:r>
    </w:p>
    <w:p w14:paraId="6C1E7762" w14:textId="77777777" w:rsidR="00156EDA" w:rsidRPr="00156EDA" w:rsidRDefault="00156EDA" w:rsidP="00156EDA">
      <w:pPr>
        <w:numPr>
          <w:ilvl w:val="0"/>
          <w:numId w:val="5"/>
        </w:numPr>
      </w:pPr>
      <w:r w:rsidRPr="00156EDA">
        <w:t xml:space="preserve">Potential discrimination </w:t>
      </w:r>
      <w:proofErr w:type="gramStart"/>
      <w:r w:rsidRPr="00156EDA">
        <w:t>claim</w:t>
      </w:r>
      <w:proofErr w:type="gramEnd"/>
      <w:r w:rsidRPr="00156EDA">
        <w:t xml:space="preserve"> under the Employment Equity Act.</w:t>
      </w:r>
    </w:p>
    <w:p w14:paraId="67D6EA34" w14:textId="77777777" w:rsidR="00156EDA" w:rsidRPr="00156EDA" w:rsidRDefault="00156EDA" w:rsidP="00156EDA">
      <w:pPr>
        <w:numPr>
          <w:ilvl w:val="0"/>
          <w:numId w:val="5"/>
        </w:numPr>
      </w:pPr>
      <w:r w:rsidRPr="00156EDA">
        <w:t>Reputational damage.</w:t>
      </w:r>
    </w:p>
    <w:p w14:paraId="3AE3B39E" w14:textId="77777777" w:rsidR="00156EDA" w:rsidRPr="00156EDA" w:rsidRDefault="00156EDA" w:rsidP="00156EDA">
      <w:pPr>
        <w:numPr>
          <w:ilvl w:val="0"/>
          <w:numId w:val="5"/>
        </w:numPr>
      </w:pPr>
      <w:r w:rsidRPr="00156EDA">
        <w:t>Reduced employee morale and trust.</w:t>
      </w:r>
    </w:p>
    <w:p w14:paraId="62CF4949" w14:textId="77777777" w:rsidR="0074098C" w:rsidRDefault="0074098C"/>
    <w:sectPr w:rsidR="00740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45DF"/>
    <w:multiLevelType w:val="multilevel"/>
    <w:tmpl w:val="5C64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013AF"/>
    <w:multiLevelType w:val="multilevel"/>
    <w:tmpl w:val="C8C84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A72F43"/>
    <w:multiLevelType w:val="multilevel"/>
    <w:tmpl w:val="91F6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F402B6"/>
    <w:multiLevelType w:val="multilevel"/>
    <w:tmpl w:val="52E6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C42128"/>
    <w:multiLevelType w:val="multilevel"/>
    <w:tmpl w:val="7A6C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053759">
    <w:abstractNumId w:val="2"/>
  </w:num>
  <w:num w:numId="2" w16cid:durableId="53088169">
    <w:abstractNumId w:val="4"/>
  </w:num>
  <w:num w:numId="3" w16cid:durableId="648562359">
    <w:abstractNumId w:val="0"/>
  </w:num>
  <w:num w:numId="4" w16cid:durableId="1074429101">
    <w:abstractNumId w:val="1"/>
  </w:num>
  <w:num w:numId="5" w16cid:durableId="751046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EDA"/>
    <w:rsid w:val="0014399F"/>
    <w:rsid w:val="00156EDA"/>
    <w:rsid w:val="002923A4"/>
    <w:rsid w:val="004619EF"/>
    <w:rsid w:val="00604F55"/>
    <w:rsid w:val="0074098C"/>
    <w:rsid w:val="007B3633"/>
    <w:rsid w:val="008C282B"/>
    <w:rsid w:val="00E5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  <w14:docId w14:val="37255F83"/>
  <w15:chartTrackingRefBased/>
  <w15:docId w15:val="{05EDFBA5-A34F-494E-903B-58941985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6E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6E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6E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6E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6E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6E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6E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6E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6E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6E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6E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6E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6E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6E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6E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6E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6E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6E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6E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6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6E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6E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6E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6E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6E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6E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6E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6E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6E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443</Words>
  <Characters>2803</Characters>
  <Application>Microsoft Office Word</Application>
  <DocSecurity>0</DocSecurity>
  <Lines>73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 Horn</dc:creator>
  <cp:keywords/>
  <dc:description/>
  <cp:lastModifiedBy>Peta Horn</cp:lastModifiedBy>
  <cp:revision>3</cp:revision>
  <dcterms:created xsi:type="dcterms:W3CDTF">2026-02-11T11:56:00Z</dcterms:created>
  <dcterms:modified xsi:type="dcterms:W3CDTF">2026-02-14T13:32:00Z</dcterms:modified>
</cp:coreProperties>
</file>